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CDB3AF" w14:textId="1E25744A" w:rsidR="0035520D" w:rsidRDefault="0035520D" w:rsidP="00E42866">
      <w:pPr>
        <w:jc w:val="both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L’adolescence est une période de transition, souvent difficile, </w:t>
      </w:r>
      <w:r w:rsidR="003A4423">
        <w:rPr>
          <w:color w:val="0070C0"/>
          <w:sz w:val="28"/>
          <w:szCs w:val="28"/>
        </w:rPr>
        <w:t>plus ou moins longue de l’existen</w:t>
      </w:r>
      <w:r w:rsidR="00795F9A">
        <w:rPr>
          <w:color w:val="0070C0"/>
          <w:sz w:val="28"/>
          <w:szCs w:val="28"/>
        </w:rPr>
        <w:t>ce</w:t>
      </w:r>
      <w:r>
        <w:rPr>
          <w:color w:val="0070C0"/>
          <w:sz w:val="28"/>
          <w:szCs w:val="28"/>
        </w:rPr>
        <w:t>.</w:t>
      </w:r>
    </w:p>
    <w:p w14:paraId="0033B99F" w14:textId="160237AB" w:rsidR="003A4423" w:rsidRDefault="003A4423" w:rsidP="00E42866">
      <w:pPr>
        <w:jc w:val="both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L’adolescent n’est plus un enfant, </w:t>
      </w:r>
      <w:r w:rsidR="001A5245">
        <w:rPr>
          <w:color w:val="0070C0"/>
          <w:sz w:val="28"/>
          <w:szCs w:val="28"/>
        </w:rPr>
        <w:t xml:space="preserve">ressemble à un adulte </w:t>
      </w:r>
      <w:r>
        <w:rPr>
          <w:color w:val="0070C0"/>
          <w:sz w:val="28"/>
          <w:szCs w:val="28"/>
        </w:rPr>
        <w:t xml:space="preserve">mais </w:t>
      </w:r>
      <w:r w:rsidR="001A5245">
        <w:rPr>
          <w:color w:val="0070C0"/>
          <w:sz w:val="28"/>
          <w:szCs w:val="28"/>
        </w:rPr>
        <w:t>ce n’est pas encore un adulte</w:t>
      </w:r>
      <w:r>
        <w:rPr>
          <w:color w:val="0070C0"/>
          <w:sz w:val="28"/>
          <w:szCs w:val="28"/>
        </w:rPr>
        <w:t xml:space="preserve">. </w:t>
      </w:r>
      <w:r w:rsidR="001A5245">
        <w:rPr>
          <w:color w:val="0070C0"/>
          <w:sz w:val="28"/>
          <w:szCs w:val="28"/>
        </w:rPr>
        <w:t>Aider un adolescent, c’est aussi aider les parents afin qu’ils restent vigilants.</w:t>
      </w:r>
      <w:r>
        <w:rPr>
          <w:color w:val="0070C0"/>
          <w:sz w:val="28"/>
          <w:szCs w:val="28"/>
        </w:rPr>
        <w:t xml:space="preserve"> </w:t>
      </w:r>
    </w:p>
    <w:p w14:paraId="681ED6F6" w14:textId="7637946D" w:rsidR="0035520D" w:rsidRDefault="001A5245" w:rsidP="00E42866">
      <w:pPr>
        <w:jc w:val="both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L’adolescence est une période où l</w:t>
      </w:r>
      <w:r w:rsidR="0035520D">
        <w:rPr>
          <w:color w:val="0070C0"/>
          <w:sz w:val="28"/>
          <w:szCs w:val="28"/>
        </w:rPr>
        <w:t>e corps change, se transforme, le rapport au corps se modifie entrainant parfois des troubles nouveaux liés à l’alimentation avec une perte de confiance en soi.</w:t>
      </w:r>
    </w:p>
    <w:p w14:paraId="2CC6ED83" w14:textId="6DE4418E" w:rsidR="0035520D" w:rsidRDefault="0035520D" w:rsidP="00E42866">
      <w:pPr>
        <w:jc w:val="both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La perception sur le monde qui nous entoure change, on peut se sentir </w:t>
      </w:r>
      <w:r w:rsidR="001A5245">
        <w:rPr>
          <w:color w:val="0070C0"/>
          <w:sz w:val="28"/>
          <w:szCs w:val="28"/>
        </w:rPr>
        <w:t>incompris. Ce mal-être peut favoriser les tensions avec les parents et générer des éloignements et des incompréhensions.</w:t>
      </w:r>
    </w:p>
    <w:p w14:paraId="43731FCB" w14:textId="77777777" w:rsidR="000703DC" w:rsidRDefault="0035520D" w:rsidP="00E42866">
      <w:pPr>
        <w:jc w:val="both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C’est aussi une période où les repères sont chamboulés avec un avenir qui commence à se dessiner avec toutes </w:t>
      </w:r>
      <w:r w:rsidR="003227EB">
        <w:rPr>
          <w:color w:val="0070C0"/>
          <w:sz w:val="28"/>
          <w:szCs w:val="28"/>
        </w:rPr>
        <w:t>les appréhensions engendrées</w:t>
      </w:r>
      <w:r>
        <w:rPr>
          <w:color w:val="0070C0"/>
          <w:sz w:val="28"/>
          <w:szCs w:val="28"/>
        </w:rPr>
        <w:t xml:space="preserve"> par l’</w:t>
      </w:r>
      <w:r w:rsidR="000703DC">
        <w:rPr>
          <w:color w:val="0070C0"/>
          <w:sz w:val="28"/>
          <w:szCs w:val="28"/>
        </w:rPr>
        <w:t xml:space="preserve">orientation. </w:t>
      </w:r>
    </w:p>
    <w:p w14:paraId="4AFCD180" w14:textId="670DB7A5" w:rsidR="0035520D" w:rsidRDefault="000703DC" w:rsidP="00E42866">
      <w:pPr>
        <w:jc w:val="both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C’est une étape intermédiaire de sa vie où l’on va demander à l’adolescent d’acquérir de plus en plus d’autonomie, de rigueur alors que les distractions sont de plus en plus nombreuses.</w:t>
      </w:r>
    </w:p>
    <w:p w14:paraId="7556FF7D" w14:textId="4F1ABD7D" w:rsidR="000703DC" w:rsidRDefault="000703DC" w:rsidP="00E42866">
      <w:pPr>
        <w:jc w:val="both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Avec des outils concrets et adaptés, alternant des exercices de respiration, d’ancrage, de libération des tensions et de techniques spécifiques sophrologiques, la sophrologie va permettre :</w:t>
      </w:r>
    </w:p>
    <w:p w14:paraId="4FE45447" w14:textId="789B933D" w:rsidR="000703DC" w:rsidRDefault="000703DC" w:rsidP="000703DC">
      <w:pPr>
        <w:pStyle w:val="Paragraphedeliste"/>
        <w:numPr>
          <w:ilvl w:val="0"/>
          <w:numId w:val="2"/>
        </w:numPr>
        <w:jc w:val="both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D’améliorer la gestion du stress (angoisses, anxiété, troubles alimentaires, insomnies, lassitude,)</w:t>
      </w:r>
    </w:p>
    <w:p w14:paraId="6B7B7984" w14:textId="7B71BD96" w:rsidR="000703DC" w:rsidRDefault="000703DC" w:rsidP="000703DC">
      <w:pPr>
        <w:pStyle w:val="Paragraphedeliste"/>
        <w:numPr>
          <w:ilvl w:val="0"/>
          <w:numId w:val="2"/>
        </w:numPr>
        <w:jc w:val="both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Développer la confiance en soi</w:t>
      </w:r>
    </w:p>
    <w:p w14:paraId="7A4ADC48" w14:textId="1FE8C132" w:rsidR="000703DC" w:rsidRDefault="000703DC" w:rsidP="000703DC">
      <w:pPr>
        <w:pStyle w:val="Paragraphedeliste"/>
        <w:numPr>
          <w:ilvl w:val="0"/>
          <w:numId w:val="2"/>
        </w:numPr>
        <w:jc w:val="both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S’approprier l’image de son corps</w:t>
      </w:r>
    </w:p>
    <w:p w14:paraId="3F484EDD" w14:textId="05CFEBA5" w:rsidR="0026639F" w:rsidRDefault="0026639F" w:rsidP="000703DC">
      <w:pPr>
        <w:pStyle w:val="Paragraphedeliste"/>
        <w:numPr>
          <w:ilvl w:val="0"/>
          <w:numId w:val="2"/>
        </w:numPr>
        <w:jc w:val="both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Retrouver la motivation</w:t>
      </w:r>
    </w:p>
    <w:p w14:paraId="0A14221F" w14:textId="2DA1B736" w:rsidR="000703DC" w:rsidRDefault="000703DC" w:rsidP="000703DC">
      <w:pPr>
        <w:pStyle w:val="Paragraphedeliste"/>
        <w:numPr>
          <w:ilvl w:val="0"/>
          <w:numId w:val="2"/>
        </w:numPr>
        <w:jc w:val="both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Développer son potentiel</w:t>
      </w:r>
    </w:p>
    <w:p w14:paraId="2FFE53E2" w14:textId="22A09887" w:rsidR="000703DC" w:rsidRPr="000703DC" w:rsidRDefault="000703DC" w:rsidP="000703DC">
      <w:pPr>
        <w:pStyle w:val="Paragraphedeliste"/>
        <w:numPr>
          <w:ilvl w:val="0"/>
          <w:numId w:val="2"/>
        </w:numPr>
        <w:jc w:val="both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Se préparer à la performance (examen</w:t>
      </w:r>
      <w:r w:rsidR="00F815F8">
        <w:rPr>
          <w:color w:val="0070C0"/>
          <w:sz w:val="28"/>
          <w:szCs w:val="28"/>
        </w:rPr>
        <w:t>s</w:t>
      </w:r>
      <w:r>
        <w:rPr>
          <w:color w:val="0070C0"/>
          <w:sz w:val="28"/>
          <w:szCs w:val="28"/>
        </w:rPr>
        <w:t xml:space="preserve">, compétitions </w:t>
      </w:r>
      <w:r w:rsidR="00072E46">
        <w:rPr>
          <w:color w:val="0070C0"/>
          <w:sz w:val="28"/>
          <w:szCs w:val="28"/>
        </w:rPr>
        <w:t>sportives.</w:t>
      </w:r>
      <w:r>
        <w:rPr>
          <w:color w:val="0070C0"/>
          <w:sz w:val="28"/>
          <w:szCs w:val="28"/>
        </w:rPr>
        <w:t>)</w:t>
      </w:r>
    </w:p>
    <w:p w14:paraId="178C474B" w14:textId="04651155" w:rsidR="0035520D" w:rsidRDefault="0026639F" w:rsidP="00E42866">
      <w:pPr>
        <w:jc w:val="both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La durée d’une séance est d’une heure environ.</w:t>
      </w:r>
    </w:p>
    <w:p w14:paraId="0AE36D86" w14:textId="51ED66B3" w:rsidR="0035520D" w:rsidRDefault="0035520D" w:rsidP="00E42866">
      <w:pPr>
        <w:jc w:val="both"/>
        <w:rPr>
          <w:color w:val="0070C0"/>
          <w:sz w:val="28"/>
          <w:szCs w:val="28"/>
        </w:rPr>
      </w:pPr>
    </w:p>
    <w:p w14:paraId="1B89C3A3" w14:textId="0F22F931" w:rsidR="0035520D" w:rsidRDefault="0035520D" w:rsidP="00E42866">
      <w:pPr>
        <w:jc w:val="both"/>
        <w:rPr>
          <w:color w:val="0070C0"/>
          <w:sz w:val="28"/>
          <w:szCs w:val="28"/>
        </w:rPr>
      </w:pPr>
    </w:p>
    <w:p w14:paraId="4BBE9063" w14:textId="68B5F9A8" w:rsidR="0035520D" w:rsidRDefault="0035520D" w:rsidP="00E42866">
      <w:pPr>
        <w:jc w:val="both"/>
        <w:rPr>
          <w:color w:val="0070C0"/>
          <w:sz w:val="28"/>
          <w:szCs w:val="28"/>
        </w:rPr>
      </w:pPr>
    </w:p>
    <w:p w14:paraId="28379E1D" w14:textId="77777777" w:rsidR="0035520D" w:rsidRDefault="0035520D" w:rsidP="00E42866">
      <w:pPr>
        <w:jc w:val="both"/>
        <w:rPr>
          <w:color w:val="0070C0"/>
          <w:sz w:val="28"/>
          <w:szCs w:val="28"/>
        </w:rPr>
      </w:pPr>
    </w:p>
    <w:sectPr w:rsidR="00355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6D2651"/>
    <w:multiLevelType w:val="hybridMultilevel"/>
    <w:tmpl w:val="06A42ADA"/>
    <w:lvl w:ilvl="0" w:tplc="401601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4EB31B3"/>
    <w:multiLevelType w:val="hybridMultilevel"/>
    <w:tmpl w:val="EDBAADE4"/>
    <w:lvl w:ilvl="0" w:tplc="CCDA53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7E2"/>
    <w:rsid w:val="000703DC"/>
    <w:rsid w:val="00072E46"/>
    <w:rsid w:val="000956F3"/>
    <w:rsid w:val="001A5245"/>
    <w:rsid w:val="0026639F"/>
    <w:rsid w:val="002E6CCC"/>
    <w:rsid w:val="003227EB"/>
    <w:rsid w:val="0035520D"/>
    <w:rsid w:val="003A4423"/>
    <w:rsid w:val="00795F9A"/>
    <w:rsid w:val="007A17E2"/>
    <w:rsid w:val="00857963"/>
    <w:rsid w:val="00E42866"/>
    <w:rsid w:val="00F81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E925F"/>
  <w15:chartTrackingRefBased/>
  <w15:docId w15:val="{22D8D4B8-F3B3-42ED-B91F-1B232039A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579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234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Roehrig Christophe</dc:creator>
  <cp:keywords/>
  <dc:description/>
  <cp:lastModifiedBy>Roehrig Christophe</cp:lastModifiedBy>
  <cp:revision>14</cp:revision>
  <dcterms:created xsi:type="dcterms:W3CDTF">2020-02-12T16:21:00Z</dcterms:created>
  <dcterms:modified xsi:type="dcterms:W3CDTF">2020-04-14T13:19:00Z</dcterms:modified>
</cp:coreProperties>
</file>